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Pr="00D6495C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C7639E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BE012C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E012C">
        <w:rPr>
          <w:rFonts w:ascii="Times New Roman" w:hAnsi="Times New Roman" w:cs="Times New Roman"/>
          <w:b/>
          <w:sz w:val="24"/>
          <w:szCs w:val="24"/>
        </w:rPr>
        <w:t>495</w:t>
      </w:r>
      <w:r w:rsidR="00703DA5" w:rsidRPr="00C7639E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763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E012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E012C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BE012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Фаст</w:t>
      </w:r>
      <w:proofErr w:type="spellEnd"/>
      <w:r w:rsidR="00BE012C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Пей ХД</w:t>
      </w:r>
      <w:r w:rsidR="00BE012C" w:rsidRPr="00121EF0">
        <w:rPr>
          <w:rStyle w:val="outputtext"/>
          <w:rFonts w:ascii="Times New Roman" w:hAnsi="Times New Roman"/>
          <w:sz w:val="24"/>
          <w:szCs w:val="26"/>
        </w:rPr>
        <w:t>“ АД</w:t>
      </w:r>
      <w:r w:rsidR="00BE0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6495C">
        <w:rPr>
          <w:rFonts w:ascii="Times New Roman" w:hAnsi="Times New Roman" w:cs="Times New Roman"/>
          <w:sz w:val="24"/>
          <w:szCs w:val="24"/>
        </w:rPr>
        <w:t xml:space="preserve"> от адв. В. И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proofErr w:type="spellStart"/>
      <w:r w:rsidR="00BE012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Изп</w:t>
      </w:r>
      <w:proofErr w:type="spellEnd"/>
      <w:r w:rsidR="00BE012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. член и зам.-председател на СД на „ЕВН България Електроснабдяване“ ЕАД</w:t>
      </w:r>
      <w:r w:rsidR="00BE012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495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8510D" w:rsidRPr="00FA3947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510D" w:rsidRPr="000F40F2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510D" w:rsidRPr="000F40F2" w:rsidRDefault="0038510D" w:rsidP="0038510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8510D" w:rsidRPr="000F40F2" w:rsidRDefault="0038510D" w:rsidP="00385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510D" w:rsidRDefault="0038510D" w:rsidP="00385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510D" w:rsidRPr="000F40F2" w:rsidRDefault="0038510D" w:rsidP="00385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D6495C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И.</w:t>
      </w:r>
      <w:r w:rsidR="003851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510D" w:rsidRPr="00AA44DF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10D" w:rsidRPr="000F40F2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510D" w:rsidRPr="004D424E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510D" w:rsidRDefault="0038510D" w:rsidP="00D64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D6495C" w:rsidP="003851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И.:</w:t>
      </w:r>
      <w:r w:rsidR="003851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0D" w:rsidRDefault="0038510D" w:rsidP="00C763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8510D" w:rsidRDefault="0038510D" w:rsidP="00D64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8510D" w:rsidRDefault="0038510D" w:rsidP="003851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D6495C" w:rsidP="0038510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И.:</w:t>
      </w:r>
    </w:p>
    <w:p w:rsidR="00C7639E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7639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госпо</w:t>
      </w:r>
      <w:r w:rsidR="00C7639E">
        <w:rPr>
          <w:rFonts w:ascii="Times New Roman" w:hAnsi="Times New Roman" w:cs="Times New Roman"/>
          <w:sz w:val="24"/>
          <w:szCs w:val="24"/>
        </w:rPr>
        <w:t>дин</w:t>
      </w:r>
      <w:r>
        <w:rPr>
          <w:rFonts w:ascii="Times New Roman" w:hAnsi="Times New Roman" w:cs="Times New Roman"/>
          <w:sz w:val="24"/>
          <w:szCs w:val="24"/>
        </w:rPr>
        <w:t xml:space="preserve"> председател, уважаеми дами и господа</w:t>
      </w:r>
      <w:r w:rsidR="00C7639E">
        <w:rPr>
          <w:rFonts w:ascii="Times New Roman" w:hAnsi="Times New Roman" w:cs="Times New Roman"/>
          <w:sz w:val="24"/>
          <w:szCs w:val="24"/>
        </w:rPr>
        <w:t xml:space="preserve"> комисари</w:t>
      </w:r>
      <w:r w:rsidRPr="00FF0F84">
        <w:rPr>
          <w:rFonts w:ascii="Times New Roman" w:hAnsi="Times New Roman" w:cs="Times New Roman"/>
          <w:sz w:val="24"/>
          <w:szCs w:val="24"/>
        </w:rPr>
        <w:t xml:space="preserve">, </w:t>
      </w:r>
      <w:r w:rsidR="00C7639E" w:rsidRPr="00C7639E">
        <w:rPr>
          <w:rFonts w:ascii="Times New Roman" w:hAnsi="Times New Roman" w:cs="Times New Roman"/>
          <w:sz w:val="24"/>
          <w:szCs w:val="24"/>
        </w:rPr>
        <w:t xml:space="preserve">считам, че процесната процедура по ЗОП, открита с обжалваното решение </w:t>
      </w:r>
      <w:r w:rsidR="00C7639E">
        <w:rPr>
          <w:rFonts w:ascii="Times New Roman" w:hAnsi="Times New Roman" w:cs="Times New Roman"/>
          <w:sz w:val="24"/>
          <w:szCs w:val="24"/>
        </w:rPr>
        <w:t xml:space="preserve">е </w:t>
      </w:r>
      <w:r w:rsidR="00C7639E" w:rsidRPr="00C7639E">
        <w:rPr>
          <w:rFonts w:ascii="Times New Roman" w:hAnsi="Times New Roman" w:cs="Times New Roman"/>
          <w:sz w:val="24"/>
          <w:szCs w:val="24"/>
        </w:rPr>
        <w:t>в противоречие с принципите по чл</w:t>
      </w:r>
      <w:r w:rsidR="00C7639E">
        <w:rPr>
          <w:rFonts w:ascii="Times New Roman" w:hAnsi="Times New Roman" w:cs="Times New Roman"/>
          <w:sz w:val="24"/>
          <w:szCs w:val="24"/>
        </w:rPr>
        <w:t>.</w:t>
      </w:r>
      <w:r w:rsidR="00C7639E" w:rsidRPr="00C7639E">
        <w:rPr>
          <w:rFonts w:ascii="Times New Roman" w:hAnsi="Times New Roman" w:cs="Times New Roman"/>
          <w:sz w:val="24"/>
          <w:szCs w:val="24"/>
        </w:rPr>
        <w:t xml:space="preserve"> 2</w:t>
      </w:r>
      <w:r w:rsidR="00C7639E">
        <w:rPr>
          <w:rFonts w:ascii="Times New Roman" w:hAnsi="Times New Roman" w:cs="Times New Roman"/>
          <w:sz w:val="24"/>
          <w:szCs w:val="24"/>
        </w:rPr>
        <w:t>,</w:t>
      </w:r>
      <w:r w:rsidR="00C7639E" w:rsidRPr="00C7639E">
        <w:rPr>
          <w:rFonts w:ascii="Times New Roman" w:hAnsi="Times New Roman" w:cs="Times New Roman"/>
          <w:sz w:val="24"/>
          <w:szCs w:val="24"/>
        </w:rPr>
        <w:t xml:space="preserve"> ал</w:t>
      </w:r>
      <w:r w:rsidR="00C7639E">
        <w:rPr>
          <w:rFonts w:ascii="Times New Roman" w:hAnsi="Times New Roman" w:cs="Times New Roman"/>
          <w:sz w:val="24"/>
          <w:szCs w:val="24"/>
        </w:rPr>
        <w:t>. 1</w:t>
      </w:r>
      <w:r w:rsidR="00C7639E" w:rsidRPr="00C7639E">
        <w:rPr>
          <w:rFonts w:ascii="Times New Roman" w:hAnsi="Times New Roman" w:cs="Times New Roman"/>
          <w:sz w:val="24"/>
          <w:szCs w:val="24"/>
        </w:rPr>
        <w:t xml:space="preserve"> от </w:t>
      </w:r>
      <w:r w:rsidR="00C7639E">
        <w:rPr>
          <w:rFonts w:ascii="Times New Roman" w:hAnsi="Times New Roman" w:cs="Times New Roman"/>
          <w:sz w:val="24"/>
          <w:szCs w:val="24"/>
        </w:rPr>
        <w:t>з</w:t>
      </w:r>
      <w:r w:rsidR="00C7639E" w:rsidRPr="00C7639E">
        <w:rPr>
          <w:rFonts w:ascii="Times New Roman" w:hAnsi="Times New Roman" w:cs="Times New Roman"/>
          <w:sz w:val="24"/>
          <w:szCs w:val="24"/>
        </w:rPr>
        <w:t>акона за равнопоставеност и недопускане на дискриминация</w:t>
      </w:r>
      <w:r w:rsidR="00C7639E">
        <w:rPr>
          <w:rFonts w:ascii="Times New Roman" w:hAnsi="Times New Roman" w:cs="Times New Roman"/>
          <w:sz w:val="24"/>
          <w:szCs w:val="24"/>
        </w:rPr>
        <w:t xml:space="preserve">, </w:t>
      </w:r>
      <w:r w:rsidR="00C7639E" w:rsidRPr="00C7639E">
        <w:rPr>
          <w:rFonts w:ascii="Times New Roman" w:hAnsi="Times New Roman" w:cs="Times New Roman"/>
          <w:sz w:val="24"/>
          <w:szCs w:val="24"/>
        </w:rPr>
        <w:t>както и свободна конкуренция и пропорционалност</w:t>
      </w:r>
      <w:r w:rsidR="00C7639E">
        <w:rPr>
          <w:rFonts w:ascii="Times New Roman" w:hAnsi="Times New Roman" w:cs="Times New Roman"/>
          <w:sz w:val="24"/>
          <w:szCs w:val="24"/>
        </w:rPr>
        <w:t>.</w:t>
      </w:r>
    </w:p>
    <w:p w:rsidR="005D09EF" w:rsidRDefault="00C7639E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C7639E">
        <w:rPr>
          <w:rFonts w:ascii="Times New Roman" w:hAnsi="Times New Roman" w:cs="Times New Roman"/>
          <w:sz w:val="24"/>
          <w:szCs w:val="24"/>
        </w:rPr>
        <w:t xml:space="preserve"> следващо място по изложените в жалбата </w:t>
      </w:r>
      <w:r>
        <w:rPr>
          <w:rFonts w:ascii="Times New Roman" w:hAnsi="Times New Roman" w:cs="Times New Roman"/>
          <w:sz w:val="24"/>
          <w:szCs w:val="24"/>
        </w:rPr>
        <w:t>аргу</w:t>
      </w:r>
      <w:r w:rsidRPr="00C7639E">
        <w:rPr>
          <w:rFonts w:ascii="Times New Roman" w:hAnsi="Times New Roman" w:cs="Times New Roman"/>
          <w:sz w:val="24"/>
          <w:szCs w:val="24"/>
        </w:rPr>
        <w:t>менти моля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че заложените изисквания за участниците са в противоречие със забраната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7639E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 </w:t>
      </w:r>
      <w:r w:rsidRPr="00C7639E">
        <w:rPr>
          <w:rFonts w:ascii="Times New Roman" w:hAnsi="Times New Roman" w:cs="Times New Roman"/>
          <w:sz w:val="24"/>
          <w:szCs w:val="24"/>
        </w:rPr>
        <w:t>от закона</w:t>
      </w:r>
      <w:r w:rsidR="005D09EF">
        <w:rPr>
          <w:rFonts w:ascii="Times New Roman" w:hAnsi="Times New Roman" w:cs="Times New Roman"/>
          <w:sz w:val="24"/>
          <w:szCs w:val="24"/>
        </w:rPr>
        <w:t xml:space="preserve">, </w:t>
      </w:r>
      <w:r w:rsidRPr="00C7639E">
        <w:rPr>
          <w:rFonts w:ascii="Times New Roman" w:hAnsi="Times New Roman" w:cs="Times New Roman"/>
          <w:sz w:val="24"/>
          <w:szCs w:val="24"/>
        </w:rPr>
        <w:t>като с тях се ограничава конкуренцията</w:t>
      </w:r>
      <w:r w:rsidR="005D09EF">
        <w:rPr>
          <w:rFonts w:ascii="Times New Roman" w:hAnsi="Times New Roman" w:cs="Times New Roman"/>
          <w:sz w:val="24"/>
          <w:szCs w:val="24"/>
        </w:rPr>
        <w:t xml:space="preserve">. </w:t>
      </w:r>
      <w:r w:rsidRPr="00C7639E">
        <w:rPr>
          <w:rFonts w:ascii="Times New Roman" w:hAnsi="Times New Roman" w:cs="Times New Roman"/>
          <w:sz w:val="24"/>
          <w:szCs w:val="24"/>
        </w:rPr>
        <w:t xml:space="preserve">Ето защо моля </w:t>
      </w:r>
      <w:r w:rsidR="005D09EF">
        <w:rPr>
          <w:rFonts w:ascii="Times New Roman" w:hAnsi="Times New Roman" w:cs="Times New Roman"/>
          <w:sz w:val="24"/>
          <w:szCs w:val="24"/>
        </w:rPr>
        <w:t>да</w:t>
      </w:r>
      <w:r w:rsidRPr="00C7639E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5D09EF"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5D09EF"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5D09EF"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5D09EF">
        <w:rPr>
          <w:rFonts w:ascii="Times New Roman" w:hAnsi="Times New Roman" w:cs="Times New Roman"/>
          <w:sz w:val="24"/>
          <w:szCs w:val="24"/>
        </w:rPr>
        <w:t xml:space="preserve">№ </w:t>
      </w:r>
      <w:r w:rsidR="005D09E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D09EF" w:rsidRPr="005D09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639E">
        <w:rPr>
          <w:rFonts w:ascii="Times New Roman" w:hAnsi="Times New Roman" w:cs="Times New Roman"/>
          <w:sz w:val="24"/>
          <w:szCs w:val="24"/>
        </w:rPr>
        <w:t xml:space="preserve">246611 от </w:t>
      </w:r>
      <w:r w:rsidR="005D09EF" w:rsidRPr="005D09EF">
        <w:rPr>
          <w:rFonts w:ascii="Times New Roman" w:hAnsi="Times New Roman" w:cs="Times New Roman"/>
          <w:sz w:val="24"/>
          <w:szCs w:val="24"/>
          <w:lang w:val="ru-RU"/>
        </w:rPr>
        <w:t>07</w:t>
      </w:r>
      <w:r w:rsidR="005D09EF">
        <w:rPr>
          <w:rFonts w:ascii="Times New Roman" w:hAnsi="Times New Roman" w:cs="Times New Roman"/>
          <w:sz w:val="24"/>
          <w:szCs w:val="24"/>
        </w:rPr>
        <w:t>.07.20</w:t>
      </w:r>
      <w:r w:rsidRPr="00C7639E">
        <w:rPr>
          <w:rFonts w:ascii="Times New Roman" w:hAnsi="Times New Roman" w:cs="Times New Roman"/>
          <w:sz w:val="24"/>
          <w:szCs w:val="24"/>
        </w:rPr>
        <w:t xml:space="preserve">22 година на </w:t>
      </w:r>
      <w:r w:rsidR="005D09EF">
        <w:rPr>
          <w:rFonts w:ascii="Times New Roman" w:hAnsi="Times New Roman" w:cs="Times New Roman"/>
          <w:sz w:val="24"/>
          <w:szCs w:val="24"/>
        </w:rPr>
        <w:t>„</w:t>
      </w:r>
      <w:r w:rsidRPr="00C7639E">
        <w:rPr>
          <w:rFonts w:ascii="Times New Roman" w:hAnsi="Times New Roman" w:cs="Times New Roman"/>
          <w:sz w:val="24"/>
          <w:szCs w:val="24"/>
        </w:rPr>
        <w:t xml:space="preserve">EVN България </w:t>
      </w:r>
      <w:r w:rsidR="005D09EF">
        <w:rPr>
          <w:rFonts w:ascii="Times New Roman" w:hAnsi="Times New Roman" w:cs="Times New Roman"/>
          <w:sz w:val="24"/>
          <w:szCs w:val="24"/>
        </w:rPr>
        <w:t>Е</w:t>
      </w:r>
      <w:r w:rsidRPr="00C7639E">
        <w:rPr>
          <w:rFonts w:ascii="Times New Roman" w:hAnsi="Times New Roman" w:cs="Times New Roman"/>
          <w:sz w:val="24"/>
          <w:szCs w:val="24"/>
        </w:rPr>
        <w:t>лектроснабдяване</w:t>
      </w:r>
      <w:r w:rsidR="005D09EF">
        <w:rPr>
          <w:rFonts w:ascii="Times New Roman" w:hAnsi="Times New Roman" w:cs="Times New Roman"/>
          <w:sz w:val="24"/>
          <w:szCs w:val="24"/>
        </w:rPr>
        <w:t xml:space="preserve">“ ЕАД, </w:t>
      </w:r>
      <w:r w:rsidRPr="00C7639E">
        <w:rPr>
          <w:rFonts w:ascii="Times New Roman" w:hAnsi="Times New Roman" w:cs="Times New Roman"/>
          <w:sz w:val="24"/>
          <w:szCs w:val="24"/>
        </w:rPr>
        <w:t xml:space="preserve">както и да </w:t>
      </w:r>
      <w:r w:rsidR="005D09EF">
        <w:rPr>
          <w:rFonts w:ascii="Times New Roman" w:hAnsi="Times New Roman" w:cs="Times New Roman"/>
          <w:sz w:val="24"/>
          <w:szCs w:val="24"/>
        </w:rPr>
        <w:t>при</w:t>
      </w:r>
      <w:r w:rsidRPr="00C7639E">
        <w:rPr>
          <w:rFonts w:ascii="Times New Roman" w:hAnsi="Times New Roman" w:cs="Times New Roman"/>
          <w:sz w:val="24"/>
          <w:szCs w:val="24"/>
        </w:rPr>
        <w:t>съдите сторените разноски</w:t>
      </w:r>
      <w:r w:rsidR="005D09EF">
        <w:rPr>
          <w:rFonts w:ascii="Times New Roman" w:hAnsi="Times New Roman" w:cs="Times New Roman"/>
          <w:sz w:val="24"/>
          <w:szCs w:val="24"/>
        </w:rPr>
        <w:t xml:space="preserve">, </w:t>
      </w:r>
      <w:r w:rsidRPr="00C7639E">
        <w:rPr>
          <w:rFonts w:ascii="Times New Roman" w:hAnsi="Times New Roman" w:cs="Times New Roman"/>
          <w:sz w:val="24"/>
          <w:szCs w:val="24"/>
        </w:rPr>
        <w:t>съгласно списък</w:t>
      </w:r>
      <w:r w:rsidR="005D09EF">
        <w:rPr>
          <w:rFonts w:ascii="Times New Roman" w:hAnsi="Times New Roman" w:cs="Times New Roman"/>
          <w:sz w:val="24"/>
          <w:szCs w:val="24"/>
        </w:rPr>
        <w:t>,</w:t>
      </w:r>
      <w:r w:rsidRPr="00C7639E">
        <w:rPr>
          <w:rFonts w:ascii="Times New Roman" w:hAnsi="Times New Roman" w:cs="Times New Roman"/>
          <w:sz w:val="24"/>
          <w:szCs w:val="24"/>
        </w:rPr>
        <w:t xml:space="preserve"> който прилагам.</w:t>
      </w: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510D" w:rsidRDefault="0038510D" w:rsidP="003851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9EF" w:rsidRDefault="005D09EF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9EF" w:rsidRDefault="005D09EF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510D" w:rsidRDefault="0038510D" w:rsidP="0038510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10D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510D" w:rsidRPr="000F40F2" w:rsidRDefault="0038510D" w:rsidP="003851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8510D" w:rsidP="0038510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D89" w:rsidRDefault="00362D89" w:rsidP="00324B6B">
      <w:pPr>
        <w:spacing w:after="0" w:line="240" w:lineRule="auto"/>
      </w:pPr>
      <w:r>
        <w:separator/>
      </w:r>
    </w:p>
  </w:endnote>
  <w:endnote w:type="continuationSeparator" w:id="0">
    <w:p w:rsidR="00362D89" w:rsidRDefault="00362D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9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D89" w:rsidRDefault="00362D89" w:rsidP="00324B6B">
      <w:pPr>
        <w:spacing w:after="0" w:line="240" w:lineRule="auto"/>
      </w:pPr>
      <w:r>
        <w:separator/>
      </w:r>
    </w:p>
  </w:footnote>
  <w:footnote w:type="continuationSeparator" w:id="0">
    <w:p w:rsidR="00362D89" w:rsidRDefault="00362D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09BA"/>
    <w:rsid w:val="00135E8B"/>
    <w:rsid w:val="0013647E"/>
    <w:rsid w:val="00143ED3"/>
    <w:rsid w:val="001440F0"/>
    <w:rsid w:val="00152020"/>
    <w:rsid w:val="001521D3"/>
    <w:rsid w:val="00171A9F"/>
    <w:rsid w:val="0018115D"/>
    <w:rsid w:val="00185AA0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2D89"/>
    <w:rsid w:val="003675C3"/>
    <w:rsid w:val="00373C17"/>
    <w:rsid w:val="00382AF1"/>
    <w:rsid w:val="0038510D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09EF"/>
    <w:rsid w:val="005D5EDB"/>
    <w:rsid w:val="005D7630"/>
    <w:rsid w:val="005E5264"/>
    <w:rsid w:val="005F2371"/>
    <w:rsid w:val="005F31B7"/>
    <w:rsid w:val="005F461A"/>
    <w:rsid w:val="00603133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0064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012C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639E"/>
    <w:rsid w:val="00C97BFF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495C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0E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2022-11-16T07:45:00Z</dcterms:modified>
</cp:coreProperties>
</file>